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11" w:rsidRDefault="00566425">
      <w:pPr>
        <w:spacing w:after="0" w:line="240" w:lineRule="auto"/>
        <w:jc w:val="center"/>
        <w:rPr>
          <w:rFonts w:ascii="Calibri" w:eastAsia="Times New Roman" w:hAnsi="Calibri" w:cs="Calibri"/>
          <w:color w:val="000000"/>
          <w:sz w:val="28"/>
          <w:szCs w:val="28"/>
        </w:rPr>
      </w:pPr>
      <w:bookmarkStart w:id="0" w:name="_GoBack"/>
      <w:bookmarkEnd w:id="0"/>
      <w:r>
        <w:rPr>
          <w:rFonts w:ascii="Calibri" w:eastAsia="Times New Roman" w:hAnsi="Calibri" w:cs="Calibri"/>
          <w:b/>
          <w:bCs/>
          <w:color w:val="000000"/>
          <w:sz w:val="28"/>
          <w:szCs w:val="28"/>
        </w:rPr>
        <w:t xml:space="preserve">Co do śniadaniówki zamiast kanapki? Szybkie, pyszne </w:t>
      </w:r>
      <w:proofErr w:type="spellStart"/>
      <w:r>
        <w:rPr>
          <w:rFonts w:ascii="Calibri" w:eastAsia="Times New Roman" w:hAnsi="Calibri" w:cs="Calibri"/>
          <w:b/>
          <w:bCs/>
          <w:color w:val="000000"/>
          <w:sz w:val="28"/>
          <w:szCs w:val="28"/>
        </w:rPr>
        <w:t>pancakes</w:t>
      </w:r>
      <w:proofErr w:type="spellEnd"/>
      <w:r>
        <w:rPr>
          <w:rFonts w:ascii="Calibri" w:eastAsia="Times New Roman" w:hAnsi="Calibri" w:cs="Calibri"/>
          <w:b/>
          <w:bCs/>
          <w:color w:val="000000"/>
          <w:sz w:val="28"/>
          <w:szCs w:val="28"/>
        </w:rPr>
        <w:t xml:space="preserve"> z owocami</w:t>
      </w:r>
    </w:p>
    <w:p w:rsidR="00E90611" w:rsidRDefault="00E90611">
      <w:pPr>
        <w:spacing w:after="0" w:line="240" w:lineRule="auto"/>
        <w:rPr>
          <w:rFonts w:ascii="Calibri" w:eastAsia="Times New Roman" w:hAnsi="Calibri" w:cs="Calibri"/>
          <w:color w:val="000000"/>
        </w:rPr>
      </w:pPr>
    </w:p>
    <w:p w:rsidR="00E90611" w:rsidRDefault="00566425">
      <w:pPr>
        <w:spacing w:after="0" w:line="240" w:lineRule="auto"/>
        <w:jc w:val="both"/>
        <w:rPr>
          <w:rFonts w:ascii="Calibri" w:eastAsia="Times New Roman" w:hAnsi="Calibri" w:cs="Calibri"/>
          <w:b/>
          <w:color w:val="000000"/>
        </w:rPr>
      </w:pPr>
      <w:r>
        <w:rPr>
          <w:rFonts w:ascii="Calibri" w:eastAsia="Times New Roman" w:hAnsi="Calibri" w:cs="Calibri"/>
          <w:b/>
          <w:color w:val="000000"/>
        </w:rPr>
        <w:t>Wraz z powrotem do szkół i na uczelnie wrócił dobrze znany dylemat – co przygotować na drugie śniadanie, żeby nie była to codziennie nudna kanapka? Wystarczy kilka podstawowych składników i b</w:t>
      </w:r>
      <w:r w:rsidR="005E464A">
        <w:rPr>
          <w:rFonts w:ascii="Calibri" w:eastAsia="Times New Roman" w:hAnsi="Calibri" w:cs="Calibri"/>
          <w:b/>
          <w:color w:val="000000"/>
        </w:rPr>
        <w:t>ez trudu można wyczarować smaczny</w:t>
      </w:r>
      <w:r>
        <w:rPr>
          <w:rFonts w:ascii="Calibri" w:eastAsia="Times New Roman" w:hAnsi="Calibri" w:cs="Calibri"/>
          <w:b/>
          <w:color w:val="000000"/>
        </w:rPr>
        <w:t xml:space="preserve">, zdrowy i pożywny posiłek. Podpowiadamy, jak szybko przygotować pyszne </w:t>
      </w:r>
      <w:proofErr w:type="spellStart"/>
      <w:r>
        <w:rPr>
          <w:rFonts w:ascii="Calibri" w:eastAsia="Times New Roman" w:hAnsi="Calibri" w:cs="Calibri"/>
          <w:b/>
          <w:color w:val="000000"/>
        </w:rPr>
        <w:t>pancakes</w:t>
      </w:r>
      <w:proofErr w:type="spellEnd"/>
      <w:r>
        <w:rPr>
          <w:rFonts w:ascii="Calibri" w:eastAsia="Times New Roman" w:hAnsi="Calibri" w:cs="Calibri"/>
          <w:b/>
          <w:color w:val="000000"/>
        </w:rPr>
        <w:t>, które ze świeżymi owocami stworzą w śniadanió</w:t>
      </w:r>
      <w:r w:rsidR="005E464A">
        <w:rPr>
          <w:rFonts w:ascii="Calibri" w:eastAsia="Times New Roman" w:hAnsi="Calibri" w:cs="Calibri"/>
          <w:b/>
          <w:color w:val="000000"/>
        </w:rPr>
        <w:t>wce apetyczną kompozycję. N</w:t>
      </w:r>
      <w:r>
        <w:rPr>
          <w:rFonts w:ascii="Calibri" w:eastAsia="Times New Roman" w:hAnsi="Calibri" w:cs="Calibri"/>
          <w:b/>
          <w:color w:val="000000"/>
        </w:rPr>
        <w:t xml:space="preserve">ie oprze się </w:t>
      </w:r>
      <w:r w:rsidR="005E464A">
        <w:rPr>
          <w:rFonts w:ascii="Calibri" w:eastAsia="Times New Roman" w:hAnsi="Calibri" w:cs="Calibri"/>
          <w:b/>
          <w:color w:val="000000"/>
        </w:rPr>
        <w:t xml:space="preserve">jej </w:t>
      </w:r>
      <w:r>
        <w:rPr>
          <w:rFonts w:ascii="Calibri" w:eastAsia="Times New Roman" w:hAnsi="Calibri" w:cs="Calibri"/>
          <w:b/>
          <w:color w:val="000000"/>
        </w:rPr>
        <w:t xml:space="preserve">nawet mały niejadek.    </w:t>
      </w:r>
    </w:p>
    <w:p w:rsidR="00E90611" w:rsidRDefault="00E90611">
      <w:pPr>
        <w:spacing w:after="0" w:line="240" w:lineRule="auto"/>
        <w:jc w:val="both"/>
        <w:rPr>
          <w:rFonts w:ascii="Calibri" w:eastAsia="Times New Roman" w:hAnsi="Calibri" w:cs="Calibri"/>
          <w:color w:val="000000"/>
        </w:rPr>
      </w:pPr>
    </w:p>
    <w:p w:rsidR="00E90611" w:rsidRDefault="00566425">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Już po kilku tygodniach nauki, niektórzy uczniowie nie mogą już patrzeć na kanapki w swoich śniadaniówkach.  Efekt jest taki, że lądują one w koszu na śmieci albo kwitną na dnie plecaka lub szafki. Wielu z nas chętnie urozmaiciłoby drugie śniadania swoich dzieci, ale zwyczajnie czasami brakuje nam pomysłów. Rano nie mamy czasu na przygotowywanie skomplikowanych dań, okazuje się, że nie mamy pod ręką ulubionych przysmaków malucha, a niektóre chętnie zjadane przez niego potrawy są trudne do przetransportowania lub kłopotliwe w zjedzeniu w szkolnych warunkach. </w:t>
      </w:r>
    </w:p>
    <w:p w:rsidR="00E90611" w:rsidRDefault="00E90611">
      <w:pPr>
        <w:spacing w:after="0" w:line="240" w:lineRule="auto"/>
        <w:jc w:val="both"/>
        <w:rPr>
          <w:rFonts w:ascii="Calibri" w:eastAsia="Times New Roman" w:hAnsi="Calibri" w:cs="Calibri"/>
          <w:color w:val="000000"/>
        </w:rPr>
      </w:pPr>
    </w:p>
    <w:p w:rsidR="00E90611" w:rsidRDefault="00566425">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 Wystarczą jajka i kilka podstawowych składników, które zazwyczaj mamy w kuchni, takich jak mąka, mleko, jogurt, olej, aby w prosty sposób przygotować smaczne drugie śniad</w:t>
      </w:r>
      <w:r w:rsidR="0084318A">
        <w:rPr>
          <w:rFonts w:ascii="Calibri" w:eastAsia="Times New Roman" w:hAnsi="Calibri" w:cs="Calibri"/>
          <w:color w:val="000000"/>
        </w:rPr>
        <w:t>anie – podpowiada Tomasz Jokiel, ekspert</w:t>
      </w:r>
      <w:r>
        <w:rPr>
          <w:rFonts w:ascii="Calibri" w:eastAsia="Times New Roman" w:hAnsi="Calibri" w:cs="Calibri"/>
          <w:color w:val="000000"/>
        </w:rPr>
        <w:t xml:space="preserve"> z firmy Fermy Drobiu Jokiel. – Możliwości naprawdę mamy dużo – od naleśników, przez różnego rodzaju placuszki i racuchy, po </w:t>
      </w:r>
      <w:proofErr w:type="spellStart"/>
      <w:r>
        <w:rPr>
          <w:rFonts w:ascii="Calibri" w:eastAsia="Times New Roman" w:hAnsi="Calibri" w:cs="Calibri"/>
          <w:color w:val="000000"/>
        </w:rPr>
        <w:t>pancakes</w:t>
      </w:r>
      <w:proofErr w:type="spellEnd"/>
      <w:r>
        <w:rPr>
          <w:rFonts w:ascii="Calibri" w:eastAsia="Times New Roman" w:hAnsi="Calibri" w:cs="Calibri"/>
          <w:color w:val="000000"/>
        </w:rPr>
        <w:t>, które przywędrowały</w:t>
      </w:r>
      <w:r w:rsidR="0084318A">
        <w:rPr>
          <w:rFonts w:ascii="Calibri" w:eastAsia="Times New Roman" w:hAnsi="Calibri" w:cs="Calibri"/>
          <w:color w:val="000000"/>
        </w:rPr>
        <w:t xml:space="preserve"> do nas z Ameryki. Łącząc je z </w:t>
      </w:r>
      <w:r>
        <w:rPr>
          <w:rFonts w:ascii="Calibri" w:eastAsia="Times New Roman" w:hAnsi="Calibri" w:cs="Calibri"/>
          <w:color w:val="000000"/>
        </w:rPr>
        <w:t xml:space="preserve">różnymi dodatkami, takimi jak owoce, warzywa, orzechy itp. możemy stworzyć szeroki wachlarz apetycznych przekąsek.  </w:t>
      </w:r>
    </w:p>
    <w:p w:rsidR="00E90611" w:rsidRDefault="00E90611">
      <w:pPr>
        <w:spacing w:after="0" w:line="240" w:lineRule="auto"/>
        <w:jc w:val="both"/>
        <w:rPr>
          <w:rFonts w:ascii="Calibri" w:eastAsia="Times New Roman" w:hAnsi="Calibri" w:cs="Calibri"/>
          <w:color w:val="000000"/>
        </w:rPr>
      </w:pPr>
    </w:p>
    <w:p w:rsidR="00E90611" w:rsidRDefault="00566425">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Pamiętajmy, że drugie śniadanie musi być nie tylko smaczne, ale przede wszystkim pożywne i dawać energię na cały dzień nauki w szkole czy na uczelni. </w:t>
      </w:r>
      <w:proofErr w:type="spellStart"/>
      <w:r>
        <w:rPr>
          <w:rFonts w:ascii="Calibri" w:eastAsia="Times New Roman" w:hAnsi="Calibri" w:cs="Calibri"/>
          <w:color w:val="000000"/>
        </w:rPr>
        <w:t>Pancakes</w:t>
      </w:r>
      <w:proofErr w:type="spellEnd"/>
      <w:r>
        <w:rPr>
          <w:rFonts w:ascii="Calibri" w:eastAsia="Times New Roman" w:hAnsi="Calibri" w:cs="Calibri"/>
          <w:color w:val="000000"/>
        </w:rPr>
        <w:t xml:space="preserve"> są sycące, a w połączeniu ze świeżymi owocami, dostarczą dużo wartości odżywczych. Pięknie ułożone w śniadaniówce mogą być nawet podstawą modnego </w:t>
      </w:r>
      <w:proofErr w:type="spellStart"/>
      <w:r>
        <w:rPr>
          <w:rFonts w:ascii="Calibri" w:eastAsia="Times New Roman" w:hAnsi="Calibri" w:cs="Calibri"/>
          <w:color w:val="000000"/>
        </w:rPr>
        <w:t>bentoboxa</w:t>
      </w:r>
      <w:proofErr w:type="spellEnd"/>
      <w:r>
        <w:rPr>
          <w:rFonts w:ascii="Calibri" w:eastAsia="Times New Roman" w:hAnsi="Calibri" w:cs="Calibri"/>
          <w:color w:val="000000"/>
        </w:rPr>
        <w:t xml:space="preserve">.     </w:t>
      </w:r>
    </w:p>
    <w:p w:rsidR="00E90611" w:rsidRDefault="00E90611">
      <w:pPr>
        <w:spacing w:after="0" w:line="240" w:lineRule="auto"/>
        <w:jc w:val="both"/>
        <w:rPr>
          <w:rFonts w:ascii="Calibri" w:eastAsia="Times New Roman" w:hAnsi="Calibri" w:cs="Calibri"/>
          <w:color w:val="000000"/>
        </w:rPr>
      </w:pPr>
    </w:p>
    <w:p w:rsidR="00E90611" w:rsidRDefault="00566425">
      <w:pPr>
        <w:jc w:val="both"/>
      </w:pPr>
      <w:r>
        <w:rPr>
          <w:rFonts w:ascii="Calibri" w:eastAsia="Times New Roman" w:hAnsi="Calibri" w:cs="Calibri"/>
          <w:color w:val="000000"/>
        </w:rPr>
        <w:t xml:space="preserve">– </w:t>
      </w:r>
      <w:r>
        <w:t xml:space="preserve">Dania takie jak </w:t>
      </w:r>
      <w:proofErr w:type="spellStart"/>
      <w:r>
        <w:t>pancakes</w:t>
      </w:r>
      <w:proofErr w:type="spellEnd"/>
      <w:r>
        <w:t xml:space="preserve"> czy naleśniki dobrze smakują nie tylko na ciepł</w:t>
      </w:r>
      <w:r w:rsidR="0084318A">
        <w:t>o, ale i na zimno – stwierdza Tomasz Jokiel</w:t>
      </w:r>
      <w:r>
        <w:t>. – Możemy je przygotować nawet wieczorem, a rano tylko połączyć z dodatkami. Robi się je naprawdę błyskawicznie. Pamiętajmy tylko, aby trochę wcześniej wyjąć jajka i inne składniki z lodówki, tak by miały temperaturę pokojową. Dzięki temu łatwiej będzie uzyskać ciasto bez grudek, a jajka lepiej się ubiją.</w:t>
      </w:r>
    </w:p>
    <w:p w:rsidR="00E90611" w:rsidRDefault="00E90611">
      <w:pPr>
        <w:jc w:val="both"/>
        <w:rPr>
          <w:b/>
          <w:sz w:val="28"/>
          <w:szCs w:val="28"/>
        </w:rPr>
      </w:pPr>
    </w:p>
    <w:p w:rsidR="00E90611" w:rsidRDefault="00566425">
      <w:pPr>
        <w:jc w:val="both"/>
        <w:rPr>
          <w:b/>
          <w:sz w:val="28"/>
          <w:szCs w:val="28"/>
        </w:rPr>
      </w:pPr>
      <w:r>
        <w:rPr>
          <w:b/>
          <w:sz w:val="28"/>
          <w:szCs w:val="28"/>
        </w:rPr>
        <w:t xml:space="preserve">Przepis na szybkie, pyszne </w:t>
      </w:r>
      <w:proofErr w:type="spellStart"/>
      <w:r>
        <w:rPr>
          <w:b/>
          <w:sz w:val="28"/>
          <w:szCs w:val="28"/>
        </w:rPr>
        <w:t>pancakes</w:t>
      </w:r>
      <w:proofErr w:type="spellEnd"/>
      <w:r>
        <w:rPr>
          <w:b/>
          <w:sz w:val="28"/>
          <w:szCs w:val="28"/>
        </w:rPr>
        <w:t xml:space="preserve"> do śniadaniówki</w:t>
      </w:r>
    </w:p>
    <w:p w:rsidR="00E90611" w:rsidRDefault="00566425">
      <w:pPr>
        <w:spacing w:line="240" w:lineRule="auto"/>
        <w:jc w:val="both"/>
        <w:rPr>
          <w:b/>
        </w:rPr>
      </w:pPr>
      <w:r>
        <w:rPr>
          <w:b/>
        </w:rPr>
        <w:t>Składniki:</w:t>
      </w:r>
    </w:p>
    <w:p w:rsidR="00E90611" w:rsidRDefault="00566425">
      <w:pPr>
        <w:spacing w:line="240" w:lineRule="auto"/>
        <w:jc w:val="both"/>
      </w:pPr>
      <w:r>
        <w:t>(2 porcje)</w:t>
      </w:r>
    </w:p>
    <w:p w:rsidR="00E90611" w:rsidRDefault="00566425">
      <w:pPr>
        <w:spacing w:line="240" w:lineRule="auto"/>
        <w:jc w:val="both"/>
      </w:pPr>
      <w:r>
        <w:t xml:space="preserve">- 100 g jogurtu islandzkiego (typu </w:t>
      </w:r>
      <w:proofErr w:type="spellStart"/>
      <w:r>
        <w:t>skyr</w:t>
      </w:r>
      <w:proofErr w:type="spellEnd"/>
      <w:r>
        <w:t>)</w:t>
      </w:r>
    </w:p>
    <w:p w:rsidR="00E90611" w:rsidRDefault="00566425">
      <w:pPr>
        <w:spacing w:line="240" w:lineRule="auto"/>
        <w:jc w:val="both"/>
      </w:pPr>
      <w:r>
        <w:t>- szczypta sody</w:t>
      </w:r>
    </w:p>
    <w:p w:rsidR="00E90611" w:rsidRDefault="00566425">
      <w:pPr>
        <w:spacing w:line="240" w:lineRule="auto"/>
        <w:jc w:val="both"/>
      </w:pPr>
      <w:r>
        <w:t>- 2 jajka z chowu na wolnym wybiegu lub ściółkowego (Fermy Drobiu Jokiel)</w:t>
      </w:r>
    </w:p>
    <w:p w:rsidR="00E90611" w:rsidRDefault="00566425">
      <w:pPr>
        <w:spacing w:line="240" w:lineRule="auto"/>
        <w:jc w:val="both"/>
      </w:pPr>
      <w:r>
        <w:lastRenderedPageBreak/>
        <w:t>- 1 łyżeczka cukru</w:t>
      </w:r>
    </w:p>
    <w:p w:rsidR="00E90611" w:rsidRDefault="00566425">
      <w:pPr>
        <w:spacing w:line="240" w:lineRule="auto"/>
        <w:jc w:val="both"/>
      </w:pPr>
      <w:r>
        <w:t>- 1 łyżka oleju</w:t>
      </w:r>
    </w:p>
    <w:p w:rsidR="00E90611" w:rsidRDefault="00566425">
      <w:pPr>
        <w:spacing w:line="240" w:lineRule="auto"/>
        <w:jc w:val="both"/>
      </w:pPr>
      <w:r>
        <w:t>- 110 ml mleka</w:t>
      </w:r>
    </w:p>
    <w:p w:rsidR="00E90611" w:rsidRDefault="00566425">
      <w:pPr>
        <w:spacing w:line="240" w:lineRule="auto"/>
        <w:jc w:val="both"/>
      </w:pPr>
      <w:r>
        <w:t>- 130 g mąki pszennej</w:t>
      </w:r>
    </w:p>
    <w:p w:rsidR="00E90611" w:rsidRDefault="00E90611">
      <w:pPr>
        <w:jc w:val="both"/>
      </w:pPr>
    </w:p>
    <w:p w:rsidR="00E90611" w:rsidRDefault="00566425">
      <w:pPr>
        <w:jc w:val="both"/>
      </w:pPr>
      <w:r>
        <w:t>Przygotowanie:</w:t>
      </w:r>
    </w:p>
    <w:p w:rsidR="00E90611" w:rsidRDefault="00566425">
      <w:pPr>
        <w:jc w:val="both"/>
      </w:pPr>
      <w:r>
        <w:t>Składniki z lodówki wyjąć wcześniej, aby miały temperaturę pokojo</w:t>
      </w:r>
      <w:r w:rsidR="00F56C8B">
        <w:t xml:space="preserve">wą. </w:t>
      </w:r>
      <w:proofErr w:type="spellStart"/>
      <w:r w:rsidR="00F56C8B">
        <w:t>Skyr</w:t>
      </w:r>
      <w:proofErr w:type="spellEnd"/>
      <w:r w:rsidR="00F56C8B">
        <w:t xml:space="preserve"> i sodę wymieszać. Jajka</w:t>
      </w:r>
      <w:r>
        <w:t xml:space="preserve"> ubić z </w:t>
      </w:r>
      <w:r w:rsidR="00F56C8B">
        <w:t>cukrem na gładki krem. Do ubitych jajek</w:t>
      </w:r>
      <w:r>
        <w:t xml:space="preserve"> dodać kolejno: olej, mleko, mąkę, na koniec </w:t>
      </w:r>
      <w:proofErr w:type="spellStart"/>
      <w:r>
        <w:t>skyr</w:t>
      </w:r>
      <w:proofErr w:type="spellEnd"/>
      <w:r>
        <w:t xml:space="preserve"> z sodą. Całość delikatnie wymieszać do połączenia składników i odstawiać na 10 minut. Na rozgrzaną patelnię nakładać łyżką porcje ciasta, formując okrągłe placuszki. Można też użyć specjalnej formy do </w:t>
      </w:r>
      <w:proofErr w:type="spellStart"/>
      <w:r>
        <w:t>pancakes</w:t>
      </w:r>
      <w:proofErr w:type="spellEnd"/>
      <w:r>
        <w:t xml:space="preserve">. Smażyć na małym ogniu do zarumienienia z obu stron. Podawać z owocami. </w:t>
      </w:r>
    </w:p>
    <w:p w:rsidR="00E90611" w:rsidRDefault="00566425">
      <w:pPr>
        <w:jc w:val="both"/>
      </w:pPr>
      <w:r>
        <w:t xml:space="preserve">Smacznego!  </w:t>
      </w:r>
    </w:p>
    <w:p w:rsidR="00E90611" w:rsidRDefault="00E90611">
      <w:pPr>
        <w:jc w:val="both"/>
      </w:pPr>
    </w:p>
    <w:p w:rsidR="00E90611" w:rsidRDefault="00E90611">
      <w:pPr>
        <w:pBdr>
          <w:top w:val="none" w:sz="4" w:space="0" w:color="000000"/>
          <w:left w:val="none" w:sz="4" w:space="0" w:color="000000"/>
          <w:bottom w:val="single" w:sz="6" w:space="0" w:color="000000"/>
          <w:right w:val="none" w:sz="4" w:space="0" w:color="000000"/>
          <w:between w:val="non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rPr>
      </w:pPr>
    </w:p>
    <w:p w:rsidR="00E90611" w:rsidRDefault="00566425">
      <w:pPr>
        <w:jc w:val="both"/>
        <w:rPr>
          <w:color w:val="000000"/>
          <w:sz w:val="18"/>
          <w:szCs w:val="18"/>
        </w:rPr>
      </w:pPr>
      <w:r>
        <w:rPr>
          <w:b/>
          <w:color w:val="000000" w:themeColor="text1"/>
          <w:sz w:val="18"/>
          <w:szCs w:val="18"/>
        </w:rPr>
        <w:t xml:space="preserve">Fermy Drobiu Jokiel </w:t>
      </w:r>
      <w:r>
        <w:rPr>
          <w:color w:val="000000" w:themeColor="text1"/>
          <w:sz w:val="18"/>
          <w:szCs w:val="18"/>
        </w:rPr>
        <w:t>to rodzinna polska firma od ponad 30 lat zajmująca się profesjonalną produkcją jaj konsumpcyjnych, mająca swoją siedzibę we Wroniawach koło Wolsztyna w woj. wielk</w:t>
      </w:r>
      <w:r w:rsidR="00C74008">
        <w:rPr>
          <w:color w:val="000000" w:themeColor="text1"/>
          <w:sz w:val="18"/>
          <w:szCs w:val="18"/>
        </w:rPr>
        <w:t>o</w:t>
      </w:r>
      <w:r>
        <w:rPr>
          <w:color w:val="000000" w:themeColor="text1"/>
          <w:sz w:val="18"/>
          <w:szCs w:val="18"/>
        </w:rPr>
        <w:t xml:space="preserve">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color w:val="000000" w:themeColor="text1"/>
          <w:sz w:val="18"/>
          <w:szCs w:val="18"/>
        </w:rPr>
        <w:t>Practice</w:t>
      </w:r>
      <w:proofErr w:type="spellEnd"/>
      <w:r>
        <w:rPr>
          <w:color w:val="000000" w:themeColor="text1"/>
          <w:sz w:val="18"/>
          <w:szCs w:val="18"/>
        </w:rPr>
        <w:t xml:space="preserve">). </w:t>
      </w:r>
      <w:hyperlink r:id="rId10" w:tooltip="http://www.fdjokiel.pl" w:history="1">
        <w:r>
          <w:rPr>
            <w:rStyle w:val="Hipercze"/>
            <w:color w:val="000000" w:themeColor="text1"/>
            <w:sz w:val="18"/>
            <w:szCs w:val="18"/>
            <w:u w:val="none"/>
          </w:rPr>
          <w:t>www.fdjokiel.pl</w:t>
        </w:r>
      </w:hyperlink>
    </w:p>
    <w:p w:rsidR="00E90611" w:rsidRDefault="00566425">
      <w:pPr>
        <w:jc w:val="both"/>
      </w:pPr>
      <w:r>
        <w:rPr>
          <w:sz w:val="18"/>
          <w:szCs w:val="18"/>
        </w:rPr>
        <w:t xml:space="preserve"> </w:t>
      </w:r>
    </w:p>
    <w:sectPr w:rsidR="00E90611">
      <w:headerReference w:type="default" r:id="rId11"/>
      <w:footerReference w:type="default" r:id="rId12"/>
      <w:pgSz w:w="11906" w:h="16838"/>
      <w:pgMar w:top="2410" w:right="1418" w:bottom="1702" w:left="1418" w:header="426"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BF" w:rsidRDefault="007B2EBF">
      <w:pPr>
        <w:spacing w:after="0" w:line="240" w:lineRule="auto"/>
      </w:pPr>
      <w:r>
        <w:separator/>
      </w:r>
    </w:p>
  </w:endnote>
  <w:endnote w:type="continuationSeparator" w:id="0">
    <w:p w:rsidR="007B2EBF" w:rsidRDefault="007B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to">
    <w:altName w:val="Corbel Ligh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11" w:rsidRDefault="00566425">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g">
          <w:drawing>
            <wp:anchor distT="0" distB="4294967292" distL="114300" distR="114300" simplePos="0" relativeHeight="251658240"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32" style="position:absolute;mso-wrap-distance-left:9.0pt;mso-wrap-distance-top:0.0pt;mso-wrap-distance-right:9.0pt;mso-wrap-distance-bottom:-169093.2pt;z-index:251658240;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sz w:val="18"/>
        <w:szCs w:val="18"/>
      </w:rPr>
      <w:t>K</w:t>
    </w:r>
    <w:r>
      <w:rPr>
        <w:rFonts w:ascii="lato" w:eastAsia="Calibri" w:hAnsi="lato" w:cs="Calibri"/>
        <w:b/>
        <w:sz w:val="18"/>
        <w:szCs w:val="18"/>
      </w:rPr>
      <w:t>ontakt prasowy:</w:t>
    </w:r>
    <w:r>
      <w:rPr>
        <w:rFonts w:ascii="lato" w:eastAsia="Calibri" w:hAnsi="lato" w:cs="Calibri"/>
        <w:sz w:val="18"/>
        <w:szCs w:val="18"/>
      </w:rPr>
      <w:t xml:space="preserve"> Orchidea Creative Group, ul. Ruska 51 B</w:t>
    </w:r>
    <w:r>
      <w:rPr>
        <w:rFonts w:ascii="lato" w:eastAsia="Calibri" w:hAnsi="lato" w:cs="Arial"/>
        <w:sz w:val="18"/>
        <w:szCs w:val="18"/>
      </w:rPr>
      <w:t>, 50-079 Wrocław</w:t>
    </w:r>
    <w:r>
      <w:rPr>
        <w:rFonts w:ascii="lato" w:eastAsia="Calibri" w:hAnsi="lato" w:cs="Calibri"/>
        <w:sz w:val="18"/>
        <w:szCs w:val="18"/>
      </w:rPr>
      <w:t>, tel. 71 314 10 02</w:t>
    </w:r>
  </w:p>
  <w:p w:rsidR="00E90611" w:rsidRDefault="00566425">
    <w:pPr>
      <w:spacing w:after="0" w:line="240" w:lineRule="auto"/>
      <w:jc w:val="center"/>
      <w:rPr>
        <w:rFonts w:ascii="lato" w:eastAsia="Calibri" w:hAnsi="lato" w:cs="Calibri"/>
        <w:sz w:val="18"/>
        <w:szCs w:val="18"/>
      </w:rPr>
    </w:pPr>
    <w:r>
      <w:rPr>
        <w:rFonts w:ascii="lato" w:eastAsia="Calibri" w:hAnsi="lato" w:cs="Calibri"/>
        <w:b/>
        <w:sz w:val="18"/>
        <w:szCs w:val="18"/>
      </w:rPr>
      <w:t>Osoba do kontaktu:</w:t>
    </w:r>
    <w:r>
      <w:rPr>
        <w:rFonts w:ascii="lato" w:eastAsia="Calibri" w:hAnsi="lato" w:cs="Calibri"/>
        <w:sz w:val="18"/>
        <w:szCs w:val="18"/>
      </w:rPr>
      <w:t xml:space="preserve"> </w:t>
    </w:r>
  </w:p>
  <w:p w:rsidR="00E90611" w:rsidRDefault="00566425">
    <w:pPr>
      <w:spacing w:after="0" w:line="240" w:lineRule="auto"/>
      <w:jc w:val="center"/>
      <w:rPr>
        <w:rFonts w:ascii="lato" w:eastAsia="Calibri" w:hAnsi="lato" w:cs="Calibri"/>
        <w:color w:val="000000"/>
        <w:sz w:val="18"/>
        <w:szCs w:val="18"/>
      </w:rPr>
    </w:pPr>
    <w:r>
      <w:rPr>
        <w:rFonts w:ascii="lato" w:eastAsia="Calibri" w:hAnsi="lato" w:cs="Calibri"/>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71 314 10 02, tel. kom. 517 412 466</w:t>
    </w:r>
  </w:p>
  <w:p w:rsidR="00E90611" w:rsidRDefault="00566425">
    <w:pPr>
      <w:spacing w:after="0" w:line="240" w:lineRule="auto"/>
      <w:jc w:val="center"/>
      <w:rPr>
        <w:color w:val="000000"/>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orchidea.co" w:history="1">
      <w:r>
        <w:rPr>
          <w:rStyle w:val="Hipercze"/>
          <w:rFonts w:ascii="lato" w:eastAsia="Calibri" w:hAnsi="lato" w:cs="Calibri"/>
          <w:color w:val="000000" w:themeColor="text1"/>
          <w:sz w:val="18"/>
          <w:szCs w:val="18"/>
          <w:u w:val="none"/>
          <w:lang w:val="de-DE"/>
        </w:rPr>
        <w:t>s.makowska@orchidea.co</w:t>
      </w:r>
    </w:hyperlink>
    <w:r>
      <w:rPr>
        <w:rFonts w:ascii="lato" w:eastAsia="Calibri" w:hAnsi="lato" w:cs="Calibri"/>
        <w:color w:val="000000" w:themeColor="text1"/>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BF" w:rsidRDefault="007B2EBF">
      <w:pPr>
        <w:spacing w:after="0" w:line="240" w:lineRule="auto"/>
      </w:pPr>
      <w:r>
        <w:separator/>
      </w:r>
    </w:p>
  </w:footnote>
  <w:footnote w:type="continuationSeparator" w:id="0">
    <w:p w:rsidR="007B2EBF" w:rsidRDefault="007B2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11" w:rsidRDefault="00566425">
    <w:pPr>
      <w:pStyle w:val="Nagwek"/>
      <w:tabs>
        <w:tab w:val="clear" w:pos="4536"/>
        <w:tab w:val="clear" w:pos="9072"/>
      </w:tabs>
      <w:ind w:left="4956" w:firstLine="708"/>
      <w:jc w:val="both"/>
    </w:pPr>
    <w:r>
      <w:rPr>
        <w:noProof/>
      </w:rPr>
      <mc:AlternateContent>
        <mc:Choice Requires="wpg">
          <w:drawing>
            <wp:anchor distT="0" distB="0" distL="114300" distR="114300" simplePos="0" relativeHeight="251659264" behindDoc="0" locked="0" layoutInCell="1" allowOverlap="1">
              <wp:simplePos x="0" y="0"/>
              <wp:positionH relativeFrom="column">
                <wp:posOffset>-100330</wp:posOffset>
              </wp:positionH>
              <wp:positionV relativeFrom="page">
                <wp:posOffset>352425</wp:posOffset>
              </wp:positionV>
              <wp:extent cx="1195705" cy="883920"/>
              <wp:effectExtent l="0" t="0" r="4445" b="0"/>
              <wp:wrapNone/>
              <wp:docPr id="1"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pic:blipFill>
                    <pic:spPr bwMode="auto">
                      <a:xfrm>
                        <a:off x="0" y="0"/>
                        <a:ext cx="1195705" cy="883920"/>
                      </a:xfrm>
                      <a:prstGeom prst="rect">
                        <a:avLst/>
                      </a:prstGeom>
                      <a:noFill/>
                      <a:ln>
                        <a:noFill/>
                      </a:ln>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7.9pt;mso-position-horizontal:absolute;mso-position-vertical-relative:page;margin-top:27.8pt;mso-position-vertical:absolute;width:94.1pt;height:69.6pt;" stroked="f">
              <v:path textboxrect="0,0,0,0"/>
              <v:imagedata r:id="rId2" o:title=""/>
            </v:shape>
          </w:pict>
        </mc:Fallback>
      </mc:AlternateContent>
    </w:r>
  </w:p>
  <w:p w:rsidR="00E90611" w:rsidRDefault="00E90611">
    <w:pPr>
      <w:pStyle w:val="Nagwek"/>
      <w:tabs>
        <w:tab w:val="clear" w:pos="4536"/>
        <w:tab w:val="clear" w:pos="9072"/>
      </w:tabs>
      <w:ind w:left="4956" w:firstLine="708"/>
      <w:jc w:val="both"/>
    </w:pPr>
  </w:p>
  <w:p w:rsidR="00E90611" w:rsidRDefault="00E90611">
    <w:pPr>
      <w:pStyle w:val="Nagwek"/>
      <w:tabs>
        <w:tab w:val="clear" w:pos="4536"/>
        <w:tab w:val="clear" w:pos="9072"/>
      </w:tabs>
      <w:ind w:left="4956" w:firstLine="708"/>
      <w:jc w:val="both"/>
    </w:pPr>
  </w:p>
  <w:p w:rsidR="00E90611" w:rsidRDefault="00E90611">
    <w:pPr>
      <w:pStyle w:val="Nagwek"/>
      <w:tabs>
        <w:tab w:val="clear" w:pos="4536"/>
        <w:tab w:val="clear" w:pos="9072"/>
      </w:tabs>
      <w:ind w:left="4956" w:firstLine="708"/>
      <w:jc w:val="both"/>
    </w:pPr>
  </w:p>
  <w:p w:rsidR="00E90611" w:rsidRDefault="00FF209A" w:rsidP="005E464A">
    <w:pPr>
      <w:pStyle w:val="Nagwek"/>
      <w:tabs>
        <w:tab w:val="clear" w:pos="4536"/>
        <w:tab w:val="clear" w:pos="9072"/>
      </w:tabs>
      <w:ind w:left="4956"/>
      <w:jc w:val="both"/>
    </w:pPr>
    <w:r>
      <w:t>Informacja prasowa – listopad</w:t>
    </w:r>
    <w:r w:rsidR="00566425">
      <w:t xml:space="preserve"> 2021</w:t>
    </w:r>
  </w:p>
  <w:p w:rsidR="00E90611" w:rsidRDefault="00E90611">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295F"/>
    <w:multiLevelType w:val="hybridMultilevel"/>
    <w:tmpl w:val="BCF23D1A"/>
    <w:lvl w:ilvl="0" w:tplc="702A772C">
      <w:start w:val="1"/>
      <w:numFmt w:val="decimal"/>
      <w:lvlText w:val="%1."/>
      <w:lvlJc w:val="left"/>
      <w:pPr>
        <w:tabs>
          <w:tab w:val="num" w:pos="720"/>
        </w:tabs>
        <w:ind w:left="720" w:hanging="360"/>
      </w:pPr>
    </w:lvl>
    <w:lvl w:ilvl="1" w:tplc="34168E78">
      <w:start w:val="1"/>
      <w:numFmt w:val="decimal"/>
      <w:lvlText w:val="%2."/>
      <w:lvlJc w:val="left"/>
      <w:pPr>
        <w:tabs>
          <w:tab w:val="num" w:pos="1440"/>
        </w:tabs>
        <w:ind w:left="1440" w:hanging="360"/>
      </w:pPr>
    </w:lvl>
    <w:lvl w:ilvl="2" w:tplc="2D72CB42">
      <w:start w:val="1"/>
      <w:numFmt w:val="decimal"/>
      <w:lvlText w:val="%3."/>
      <w:lvlJc w:val="left"/>
      <w:pPr>
        <w:tabs>
          <w:tab w:val="num" w:pos="2160"/>
        </w:tabs>
        <w:ind w:left="2160" w:hanging="360"/>
      </w:pPr>
    </w:lvl>
    <w:lvl w:ilvl="3" w:tplc="55FE4B34">
      <w:start w:val="1"/>
      <w:numFmt w:val="decimal"/>
      <w:lvlText w:val="%4."/>
      <w:lvlJc w:val="left"/>
      <w:pPr>
        <w:tabs>
          <w:tab w:val="num" w:pos="2880"/>
        </w:tabs>
        <w:ind w:left="2880" w:hanging="360"/>
      </w:pPr>
    </w:lvl>
    <w:lvl w:ilvl="4" w:tplc="828E1D68">
      <w:start w:val="1"/>
      <w:numFmt w:val="decimal"/>
      <w:lvlText w:val="%5."/>
      <w:lvlJc w:val="left"/>
      <w:pPr>
        <w:tabs>
          <w:tab w:val="num" w:pos="3600"/>
        </w:tabs>
        <w:ind w:left="3600" w:hanging="360"/>
      </w:pPr>
    </w:lvl>
    <w:lvl w:ilvl="5" w:tplc="827C7872">
      <w:start w:val="1"/>
      <w:numFmt w:val="decimal"/>
      <w:lvlText w:val="%6."/>
      <w:lvlJc w:val="left"/>
      <w:pPr>
        <w:tabs>
          <w:tab w:val="num" w:pos="4320"/>
        </w:tabs>
        <w:ind w:left="4320" w:hanging="360"/>
      </w:pPr>
    </w:lvl>
    <w:lvl w:ilvl="6" w:tplc="275EC1DC">
      <w:start w:val="1"/>
      <w:numFmt w:val="decimal"/>
      <w:lvlText w:val="%7."/>
      <w:lvlJc w:val="left"/>
      <w:pPr>
        <w:tabs>
          <w:tab w:val="num" w:pos="5040"/>
        </w:tabs>
        <w:ind w:left="5040" w:hanging="360"/>
      </w:pPr>
    </w:lvl>
    <w:lvl w:ilvl="7" w:tplc="913AC648">
      <w:start w:val="1"/>
      <w:numFmt w:val="decimal"/>
      <w:lvlText w:val="%8."/>
      <w:lvlJc w:val="left"/>
      <w:pPr>
        <w:tabs>
          <w:tab w:val="num" w:pos="5760"/>
        </w:tabs>
        <w:ind w:left="5760" w:hanging="360"/>
      </w:pPr>
    </w:lvl>
    <w:lvl w:ilvl="8" w:tplc="70085532">
      <w:start w:val="1"/>
      <w:numFmt w:val="decimal"/>
      <w:lvlText w:val="%9."/>
      <w:lvlJc w:val="left"/>
      <w:pPr>
        <w:tabs>
          <w:tab w:val="num" w:pos="6480"/>
        </w:tabs>
        <w:ind w:left="6480" w:hanging="360"/>
      </w:pPr>
    </w:lvl>
  </w:abstractNum>
  <w:abstractNum w:abstractNumId="1">
    <w:nsid w:val="5DD61E4C"/>
    <w:multiLevelType w:val="hybridMultilevel"/>
    <w:tmpl w:val="E02464F8"/>
    <w:lvl w:ilvl="0" w:tplc="F574FE4A">
      <w:start w:val="1"/>
      <w:numFmt w:val="bullet"/>
      <w:lvlText w:val=""/>
      <w:lvlJc w:val="left"/>
      <w:pPr>
        <w:tabs>
          <w:tab w:val="num" w:pos="720"/>
        </w:tabs>
        <w:ind w:left="720" w:hanging="360"/>
      </w:pPr>
      <w:rPr>
        <w:rFonts w:ascii="Symbol" w:hAnsi="Symbol" w:hint="default"/>
        <w:sz w:val="20"/>
      </w:rPr>
    </w:lvl>
    <w:lvl w:ilvl="1" w:tplc="E76E01F8">
      <w:start w:val="1"/>
      <w:numFmt w:val="bullet"/>
      <w:lvlText w:val="o"/>
      <w:lvlJc w:val="left"/>
      <w:pPr>
        <w:tabs>
          <w:tab w:val="num" w:pos="1440"/>
        </w:tabs>
        <w:ind w:left="1440" w:hanging="360"/>
      </w:pPr>
      <w:rPr>
        <w:rFonts w:ascii="Courier New" w:hAnsi="Courier New" w:hint="default"/>
        <w:sz w:val="20"/>
      </w:rPr>
    </w:lvl>
    <w:lvl w:ilvl="2" w:tplc="E822183C">
      <w:start w:val="1"/>
      <w:numFmt w:val="bullet"/>
      <w:lvlText w:val=""/>
      <w:lvlJc w:val="left"/>
      <w:pPr>
        <w:tabs>
          <w:tab w:val="num" w:pos="2160"/>
        </w:tabs>
        <w:ind w:left="2160" w:hanging="360"/>
      </w:pPr>
      <w:rPr>
        <w:rFonts w:ascii="Wingdings" w:hAnsi="Wingdings" w:hint="default"/>
        <w:sz w:val="20"/>
      </w:rPr>
    </w:lvl>
    <w:lvl w:ilvl="3" w:tplc="F55680DC">
      <w:start w:val="1"/>
      <w:numFmt w:val="bullet"/>
      <w:lvlText w:val=""/>
      <w:lvlJc w:val="left"/>
      <w:pPr>
        <w:tabs>
          <w:tab w:val="num" w:pos="2880"/>
        </w:tabs>
        <w:ind w:left="2880" w:hanging="360"/>
      </w:pPr>
      <w:rPr>
        <w:rFonts w:ascii="Wingdings" w:hAnsi="Wingdings" w:hint="default"/>
        <w:sz w:val="20"/>
      </w:rPr>
    </w:lvl>
    <w:lvl w:ilvl="4" w:tplc="121630AE">
      <w:start w:val="1"/>
      <w:numFmt w:val="bullet"/>
      <w:lvlText w:val=""/>
      <w:lvlJc w:val="left"/>
      <w:pPr>
        <w:tabs>
          <w:tab w:val="num" w:pos="3600"/>
        </w:tabs>
        <w:ind w:left="3600" w:hanging="360"/>
      </w:pPr>
      <w:rPr>
        <w:rFonts w:ascii="Wingdings" w:hAnsi="Wingdings" w:hint="default"/>
        <w:sz w:val="20"/>
      </w:rPr>
    </w:lvl>
    <w:lvl w:ilvl="5" w:tplc="F236B420">
      <w:start w:val="1"/>
      <w:numFmt w:val="bullet"/>
      <w:lvlText w:val=""/>
      <w:lvlJc w:val="left"/>
      <w:pPr>
        <w:tabs>
          <w:tab w:val="num" w:pos="4320"/>
        </w:tabs>
        <w:ind w:left="4320" w:hanging="360"/>
      </w:pPr>
      <w:rPr>
        <w:rFonts w:ascii="Wingdings" w:hAnsi="Wingdings" w:hint="default"/>
        <w:sz w:val="20"/>
      </w:rPr>
    </w:lvl>
    <w:lvl w:ilvl="6" w:tplc="E390870A">
      <w:start w:val="1"/>
      <w:numFmt w:val="bullet"/>
      <w:lvlText w:val=""/>
      <w:lvlJc w:val="left"/>
      <w:pPr>
        <w:tabs>
          <w:tab w:val="num" w:pos="5040"/>
        </w:tabs>
        <w:ind w:left="5040" w:hanging="360"/>
      </w:pPr>
      <w:rPr>
        <w:rFonts w:ascii="Wingdings" w:hAnsi="Wingdings" w:hint="default"/>
        <w:sz w:val="20"/>
      </w:rPr>
    </w:lvl>
    <w:lvl w:ilvl="7" w:tplc="2F344866">
      <w:start w:val="1"/>
      <w:numFmt w:val="bullet"/>
      <w:lvlText w:val=""/>
      <w:lvlJc w:val="left"/>
      <w:pPr>
        <w:tabs>
          <w:tab w:val="num" w:pos="5760"/>
        </w:tabs>
        <w:ind w:left="5760" w:hanging="360"/>
      </w:pPr>
      <w:rPr>
        <w:rFonts w:ascii="Wingdings" w:hAnsi="Wingdings" w:hint="default"/>
        <w:sz w:val="20"/>
      </w:rPr>
    </w:lvl>
    <w:lvl w:ilvl="8" w:tplc="C2C80032">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tplc="F574FE4A">
        <w:start w:val="1"/>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11"/>
    <w:rsid w:val="001A00B2"/>
    <w:rsid w:val="00423730"/>
    <w:rsid w:val="00566425"/>
    <w:rsid w:val="005E464A"/>
    <w:rsid w:val="00622304"/>
    <w:rsid w:val="00797954"/>
    <w:rsid w:val="007B2EBF"/>
    <w:rsid w:val="0084318A"/>
    <w:rsid w:val="00C74008"/>
    <w:rsid w:val="00E90611"/>
    <w:rsid w:val="00F56C8B"/>
    <w:rsid w:val="00FF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fdjokiel.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F1A521D-BC17-44B2-AF48-FC08169C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6</cp:revision>
  <dcterms:created xsi:type="dcterms:W3CDTF">2021-10-01T10:01:00Z</dcterms:created>
  <dcterms:modified xsi:type="dcterms:W3CDTF">2021-11-09T14:40:00Z</dcterms:modified>
</cp:coreProperties>
</file>